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57" w:rsidRDefault="00D72557" w:rsidP="00D72557">
      <w:pPr>
        <w:shd w:val="clear" w:color="auto" w:fill="FFFFFF"/>
        <w:spacing w:line="277" w:lineRule="atLeast"/>
        <w:jc w:val="center"/>
        <w:rPr>
          <w:rFonts w:ascii="TH SarabunPSK" w:eastAsia="Times New Roman" w:hAnsi="TH SarabunPSK" w:cs="TH SarabunPSK"/>
          <w:b/>
          <w:bCs/>
          <w:color w:val="FF0000"/>
          <w:sz w:val="36"/>
          <w:szCs w:val="36"/>
        </w:rPr>
      </w:pPr>
    </w:p>
    <w:p w:rsidR="00D72557" w:rsidRPr="00D72557" w:rsidRDefault="00D72557" w:rsidP="00D72557">
      <w:pPr>
        <w:shd w:val="clear" w:color="auto" w:fill="FFFFFF"/>
        <w:spacing w:line="277" w:lineRule="atLeast"/>
        <w:jc w:val="center"/>
        <w:rPr>
          <w:rFonts w:ascii="TH SarabunPSK" w:eastAsia="Times New Roman" w:hAnsi="TH SarabunPSK" w:cs="TH SarabunPSK"/>
          <w:b/>
          <w:bCs/>
          <w:color w:val="FF0000"/>
          <w:sz w:val="36"/>
          <w:szCs w:val="36"/>
        </w:rPr>
      </w:pPr>
      <w:r w:rsidRPr="00D72557">
        <w:rPr>
          <w:rFonts w:ascii="TH SarabunPSK" w:eastAsia="Times New Roman" w:hAnsi="TH SarabunPSK" w:cs="TH SarabunPSK"/>
          <w:b/>
          <w:bCs/>
          <w:color w:val="FF0000"/>
          <w:sz w:val="36"/>
          <w:szCs w:val="36"/>
          <w:cs/>
        </w:rPr>
        <w:t xml:space="preserve">โรงเรียนสุจริต </w:t>
      </w:r>
      <w:r w:rsidRPr="00D72557">
        <w:rPr>
          <w:rFonts w:ascii="TH SarabunPSK" w:eastAsia="Times New Roman" w:hAnsi="TH SarabunPSK" w:cs="TH SarabunPSK"/>
          <w:b/>
          <w:bCs/>
          <w:color w:val="FF0000"/>
          <w:sz w:val="36"/>
          <w:szCs w:val="36"/>
        </w:rPr>
        <w:t>Upright School Project</w:t>
      </w:r>
    </w:p>
    <w:p w:rsidR="00D72557" w:rsidRDefault="00D72557" w:rsidP="00D72557">
      <w:pPr>
        <w:shd w:val="clear" w:color="auto" w:fill="FFFFFF"/>
        <w:spacing w:line="240" w:lineRule="atLeast"/>
        <w:jc w:val="thaiDistribute"/>
        <w:rPr>
          <w:rFonts w:ascii="TH SarabunPSK" w:eastAsia="Times New Roman" w:hAnsi="TH SarabunPSK" w:cs="TH SarabunPSK"/>
          <w:b/>
          <w:bCs/>
          <w:color w:val="333333"/>
          <w:sz w:val="32"/>
          <w:szCs w:val="32"/>
          <w:u w:val="single"/>
        </w:rPr>
      </w:pPr>
      <w:r>
        <w:rPr>
          <w:rFonts w:ascii="TH SarabunPSK" w:eastAsia="Times New Roman" w:hAnsi="TH SarabunPSK" w:cs="TH SarabunPSK"/>
          <w:b/>
          <w:bCs/>
          <w:color w:val="333333"/>
          <w:sz w:val="32"/>
          <w:szCs w:val="32"/>
          <w:u w:val="single"/>
          <w:cs/>
        </w:rPr>
        <w:t>ภารกิจ</w:t>
      </w:r>
    </w:p>
    <w:p w:rsidR="00D72557" w:rsidRDefault="00D72557" w:rsidP="00D72557">
      <w:pPr>
        <w:shd w:val="clear" w:color="auto" w:fill="FFFFFF"/>
        <w:spacing w:before="120" w:after="120" w:line="277" w:lineRule="atLeast"/>
        <w:jc w:val="thaiDistribute"/>
        <w:rPr>
          <w:rFonts w:ascii="TH SarabunPSK" w:eastAsia="Times New Roman" w:hAnsi="TH SarabunPSK" w:cs="TH SarabunPSK"/>
          <w:color w:val="333333"/>
          <w:sz w:val="32"/>
          <w:szCs w:val="32"/>
        </w:rPr>
      </w:pPr>
      <w:r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ab/>
        <w:t>เป็นการสนับสนุนและส่งเสริมให้โรงเรียนในสังกัดได้ดำเนินงานที่เป็นการป้องกันการทุจริตปลูกจิตสำนึกให้กับนักเรียนตั้งแต่ระดับปฐมวัย ระดับประถมศึกษา และระดับมัธยมศึกษา เพื่อนำผลที่ได้ไปปรับปรุงแก้ไขการปฏิบัติงานให้มีประสิทธิภาพเพิ่มขึ้น แต่ทั้งนี้ในการดำเนินงานโครงการซึ่งมีกิจกรรมที่กำหนดไว้หลากหลายเพื่อให้บรรลุตามวัตถุประสงค์ จึงได้จัดทำโครงการวิจัยเพื่อหารูปแบบที่เหมาะสมในการพัฒนาสถานศึกษาที่ส่งเสริมการป้องกันการทุจริตปลูกจิตสำนึกให้นักเรียน โดยสนใจที่จะศึกษาหารูปแบบการบริหารสถานศึกษา การจัดการเรียนรู้ การนิเทศและการมีส่วนร่วมของชุมชนที่ส่งเสริมการป้องกันการทุจริตปลูกจิตสำนึกให้ผู้เรียน รวมไปถึงการติดตามผลที่เกิดขึ้นจากผู้เรียนและปัจจัยที่สนับสนุนและเป็นอุปสรรค ซึ่งการดำเนินการวิจัยจะทำให้สำนักงานคณะกรรมการศึกษาขั้นพื้นฐาน มีรูปแบบการพัฒนาสถานศึกษาที่ส่งเสริมการป้องกันการทุจริตปลูกจิตสำนึกให้ผู้เรียน ส่งผลให้ผู้เรียนมีคุณลักษณะการป้องกันการทุจริต โดยมีกระบวนการคิด มีวินัย ซื่อสัตย์ สุจริต อยู่อย่างพอเพียงและมีจิตสาธารณะ เพื่อให้นักเรียนมีภูมิคุ้มกัน เป็นเยาวชนที่มีดีของประเทศชาติ และพลโลก</w:t>
      </w:r>
    </w:p>
    <w:p w:rsidR="00D72557" w:rsidRDefault="00D72557" w:rsidP="00D72557">
      <w:pPr>
        <w:shd w:val="clear" w:color="auto" w:fill="FFFFFF"/>
        <w:spacing w:line="240" w:lineRule="atLeast"/>
        <w:jc w:val="thaiDistribute"/>
        <w:rPr>
          <w:rFonts w:ascii="TH SarabunPSK" w:eastAsia="Times New Roman" w:hAnsi="TH SarabunPSK" w:cs="TH SarabunPSK"/>
          <w:color w:val="333333"/>
          <w:sz w:val="32"/>
          <w:szCs w:val="32"/>
          <w:u w:val="single"/>
        </w:rPr>
      </w:pPr>
      <w:r>
        <w:rPr>
          <w:rFonts w:ascii="TH SarabunPSK" w:eastAsia="Times New Roman" w:hAnsi="TH SarabunPSK" w:cs="TH SarabunPSK"/>
          <w:b/>
          <w:bCs/>
          <w:color w:val="333333"/>
          <w:sz w:val="32"/>
          <w:szCs w:val="32"/>
          <w:u w:val="single"/>
          <w:cs/>
        </w:rPr>
        <w:t>รายละเอียด</w:t>
      </w:r>
    </w:p>
    <w:p w:rsidR="00D72557" w:rsidRDefault="00D72557" w:rsidP="00D72557">
      <w:pPr>
        <w:shd w:val="clear" w:color="auto" w:fill="FFFFFF"/>
        <w:spacing w:line="277" w:lineRule="atLeast"/>
        <w:jc w:val="thaiDistribute"/>
        <w:rPr>
          <w:rFonts w:ascii="TH SarabunPSK" w:eastAsia="Times New Roman" w:hAnsi="TH SarabunPSK" w:cs="TH SarabunPSK"/>
          <w:color w:val="333333"/>
          <w:sz w:val="32"/>
          <w:szCs w:val="32"/>
        </w:rPr>
      </w:pPr>
      <w:r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ab/>
        <w:t>จากสถานการณ์ปัจจุบันสังคมไทยกำลังเผชิญกับสถานการณ์และสภาพแวดล้อมที่เปลี่ยนแปลงไปในทุกด้านทั้งในเชิงบวกและเชิงลบที่นำไปสู่การเอารัดเอาเปรียบและความไม่รับผิดชอบต่อสังคมโดยรวม และก่อให้เกิดปัญหาต่างๆ โดยเฉพาะปัญหาทุจริตคอร์รัปชั่น ปัญหาความไม่เป็นธรรมและความไม่ยุติธรรมต่างๆ ซึ่งมีแนวโน้มรุนแรง และแพร่ขยายเข้าสู่สังคมไทยมากขึ้นจนเป็นปัญหาสำคัญของชาติอยู่ในขณะนี้ อย่างไรก็ตาม แม้ว่ารัฐบาลจะมีนโยบาย แนวทาง มาตรการและกลไกต่าง ๆ เพื่อสร้างความเป็นธรรม ความยุติธรรมและ การปราบปรามทุจริตคอร์รัปชั่นอย่างต่อเนื่องและจริงจัง ทั้งปรับปรุงแก้ไขกฎหมาย เผยแพร่ความรู้ความเข้าใจแก่ผู้ที่เกี่ยวข้อง จัดตั้งองค์กรอิสระในการดำเนินงานพัฒนากระบวนการตรวจสอบที่เข้มงวดรัดกุมและ สร้างเครือข่ายความร่วมมือกันในทุกภาคส่วน ของสังคม แต่แนวทางมาตรการและกลไกต่างๆ ดังกล่าวอาจ ไม่สามารถป้องกัน และแก้ปัญหาได้อย่างยั่งยืน เนื่องจากส่วนใหญ่ เป็นการดำเนินงานในเชิงรับที่มุ่งแก้ปัญหาที่เกิดขึ้นแล้ว และมีภาระค่า ใช้จ่ายจำนวนมาก ดังนั้นจึงควรให้ความสำคัญกับการป้องกันและแก้ปัญหา เรื่องความไม่เป็นธรรม ความไม่ยุติธรรมและการทุจริต</w:t>
      </w:r>
      <w:proofErr w:type="spellStart"/>
      <w:r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คอรัป</w:t>
      </w:r>
      <w:proofErr w:type="spellEnd"/>
      <w:r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ชัน ในลักษณะเชิงรุกควบคู่กันไป โดยมุ่งเน้นการประชาสัมพันธ์และการเสริมสร้าง ปฏิสัมพันธ์ให้เด็กและเยาวชนเพื่อให้ได้รับข้อมูลข่าวสารที่ถูกต้องทั้งด้าน กฎหมาย ขั้นตอนของกระบวนการยุติธรรม สิทธิหน้าที่ที่พึงกระทำต่อสังคมและสามารถนำไปประยุกต์ใช้ ในชีวิตประจำวัน ซึ่งสิ่งเหล่านี้ จะเป็นการปลูกฝังจิตสำนึก ค่านิยมและทัศนคติที่ถูกต้อง รวมทั้งส่งเสริมการมีส่วนร่วมของคนในสังคมอย่างเป็นรูปธรรม โดยเริ่มจากกลุ่มเด็กและเยาวชนแล้วค่อยๆขยายเข้าสู่สังคมในวงกว้าง</w:t>
      </w:r>
    </w:p>
    <w:p w:rsidR="00D72557" w:rsidRDefault="00D72557" w:rsidP="00D72557">
      <w:pPr>
        <w:rPr>
          <w:rFonts w:ascii="TH SarabunPSK" w:hAnsi="TH SarabunPSK" w:cs="TH SarabunPSK"/>
          <w:sz w:val="32"/>
          <w:szCs w:val="32"/>
        </w:rPr>
      </w:pPr>
    </w:p>
    <w:p w:rsidR="00D72557" w:rsidRDefault="00D72557" w:rsidP="00D72557">
      <w:pPr>
        <w:rPr>
          <w:rFonts w:asciiTheme="minorBidi" w:eastAsia="Times New Roman" w:hAnsiTheme="minorBidi" w:cstheme="minorBidi"/>
          <w:b/>
          <w:bCs/>
          <w:color w:val="666666"/>
          <w:sz w:val="36"/>
          <w:szCs w:val="36"/>
          <w:bdr w:val="none" w:sz="0" w:space="0" w:color="auto" w:frame="1"/>
          <w:shd w:val="clear" w:color="auto" w:fill="FFFFFF"/>
        </w:rPr>
      </w:pPr>
      <w:r>
        <w:rPr>
          <w:rFonts w:asciiTheme="minorBidi" w:eastAsia="Times New Roman" w:hAnsiTheme="minorBidi" w:cstheme="minorBidi" w:hint="cs"/>
          <w:b/>
          <w:bCs/>
          <w:color w:val="666666"/>
          <w:sz w:val="36"/>
          <w:szCs w:val="36"/>
          <w:bdr w:val="none" w:sz="0" w:space="0" w:color="auto" w:frame="1"/>
          <w:shd w:val="clear" w:color="auto" w:fill="FFFFFF"/>
          <w:cs/>
        </w:rPr>
        <w:lastRenderedPageBreak/>
        <w:tab/>
      </w:r>
      <w:r>
        <w:rPr>
          <w:rFonts w:asciiTheme="minorBidi" w:eastAsia="Times New Roman" w:hAnsiTheme="minorBidi" w:cstheme="minorBidi" w:hint="cs"/>
          <w:b/>
          <w:bCs/>
          <w:color w:val="666666"/>
          <w:sz w:val="36"/>
          <w:szCs w:val="36"/>
          <w:bdr w:val="none" w:sz="0" w:space="0" w:color="auto" w:frame="1"/>
          <w:shd w:val="clear" w:color="auto" w:fill="FFFFFF"/>
          <w:cs/>
        </w:rPr>
        <w:tab/>
      </w:r>
      <w:r>
        <w:rPr>
          <w:rFonts w:asciiTheme="minorBidi" w:eastAsia="Times New Roman" w:hAnsiTheme="minorBidi" w:cstheme="minorBidi" w:hint="cs"/>
          <w:b/>
          <w:bCs/>
          <w:color w:val="666666"/>
          <w:sz w:val="36"/>
          <w:szCs w:val="36"/>
          <w:bdr w:val="none" w:sz="0" w:space="0" w:color="auto" w:frame="1"/>
          <w:shd w:val="clear" w:color="auto" w:fill="FFFFFF"/>
          <w:cs/>
        </w:rPr>
        <w:tab/>
      </w:r>
      <w:r>
        <w:rPr>
          <w:rFonts w:asciiTheme="minorBidi" w:eastAsia="Times New Roman" w:hAnsiTheme="minorBidi" w:cstheme="minorBidi" w:hint="cs"/>
          <w:b/>
          <w:bCs/>
          <w:color w:val="666666"/>
          <w:sz w:val="36"/>
          <w:szCs w:val="36"/>
          <w:bdr w:val="none" w:sz="0" w:space="0" w:color="auto" w:frame="1"/>
          <w:shd w:val="clear" w:color="auto" w:fill="FFFFFF"/>
          <w:cs/>
        </w:rPr>
        <w:tab/>
      </w:r>
      <w:r>
        <w:rPr>
          <w:rFonts w:asciiTheme="minorBidi" w:eastAsia="Times New Roman" w:hAnsiTheme="minorBidi" w:cstheme="minorBidi" w:hint="cs"/>
          <w:b/>
          <w:bCs/>
          <w:color w:val="666666"/>
          <w:sz w:val="36"/>
          <w:szCs w:val="36"/>
          <w:bdr w:val="none" w:sz="0" w:space="0" w:color="auto" w:frame="1"/>
          <w:shd w:val="clear" w:color="auto" w:fill="FFFFFF"/>
          <w:cs/>
        </w:rPr>
        <w:tab/>
      </w:r>
      <w:r>
        <w:rPr>
          <w:rFonts w:asciiTheme="minorBidi" w:eastAsia="Times New Roman" w:hAnsiTheme="minorBidi" w:cstheme="minorBidi" w:hint="cs"/>
          <w:b/>
          <w:bCs/>
          <w:color w:val="666666"/>
          <w:sz w:val="36"/>
          <w:szCs w:val="36"/>
          <w:bdr w:val="none" w:sz="0" w:space="0" w:color="auto" w:frame="1"/>
          <w:shd w:val="clear" w:color="auto" w:fill="FFFFFF"/>
          <w:cs/>
        </w:rPr>
        <w:tab/>
      </w:r>
      <w:r w:rsidRPr="00D72557"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bdr w:val="none" w:sz="0" w:space="0" w:color="auto" w:frame="1"/>
          <w:shd w:val="clear" w:color="auto" w:fill="FFFFFF"/>
          <w:cs/>
        </w:rPr>
        <w:t>ประชาสัมพันธ์</w:t>
      </w:r>
    </w:p>
    <w:p w:rsidR="00D72557" w:rsidRPr="00D72557" w:rsidRDefault="00D72557" w:rsidP="00D72557">
      <w:pPr>
        <w:rPr>
          <w:rFonts w:ascii="TH SarabunPSK" w:eastAsia="Times New Roman" w:hAnsi="TH SarabunPSK" w:cs="TH SarabunPSK"/>
          <w:cs/>
        </w:rPr>
      </w:pPr>
      <w:r>
        <w:rPr>
          <w:rFonts w:asciiTheme="minorBidi" w:eastAsia="Times New Roman" w:hAnsiTheme="minorBidi" w:cstheme="minorBidi" w:hint="cs"/>
          <w:color w:val="666666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>
        <w:rPr>
          <w:rFonts w:asciiTheme="minorBidi" w:eastAsia="Times New Roman" w:hAnsiTheme="minorBidi" w:cstheme="minorBidi" w:hint="cs"/>
          <w:color w:val="666666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shd w:val="clear" w:color="auto" w:fill="FFFFFF"/>
          <w:cs/>
        </w:rPr>
        <w:t xml:space="preserve">สำนักงาน ป.ป.ช. ได้จัดโครงการสนับสนุนกิจกรรมส่งเสริมคุณธรรมจริยธรรมในสถานศึกษาประจำปี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shd w:val="clear" w:color="auto" w:fill="FFFFFF"/>
        </w:rPr>
        <w:t xml:space="preserve">2556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shd w:val="clear" w:color="auto" w:fill="FFFFFF"/>
          <w:cs/>
        </w:rPr>
        <w:t>เพื่อสนับสนุนให้สถานศึกษามีศักยภาพในการดำเนินกิจกรรมด้านการส่งเสริมคุณธรรมจริยธรรมในสถานศึกษา สร้างค่านิยมคุณธรรม จริยธรรมที่ถูกต้องให้กับเยาวชน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shd w:val="clear" w:color="auto" w:fill="FFFFFF"/>
        </w:rPr>
        <w:t> </w:t>
      </w:r>
    </w:p>
    <w:p w:rsidR="00D72557" w:rsidRPr="00D72557" w:rsidRDefault="00D72557" w:rsidP="00D72557">
      <w:pPr>
        <w:shd w:val="clear" w:color="auto" w:fill="FFFFFF"/>
        <w:textAlignment w:val="baseline"/>
        <w:rPr>
          <w:rFonts w:ascii="TH SarabunPSK" w:eastAsia="Times New Roman" w:hAnsi="TH SarabunPSK" w:cs="TH SarabunPSK"/>
          <w:color w:val="666666"/>
        </w:rPr>
      </w:pP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ab/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ab/>
        <w:t xml:space="preserve">ขอเชิญชวนสถานศึกษาทั้งการศึกษาในระบบและนอกระบบ รวมทั้งสถานศึกษาเอกชนที่มีความสนใจจะขอรับเงินสนับสนุนการจัดกิจกรรมส่งเสริมคุณธรรมจริยธรรม ค่านิยมในความซื่อสัตย์สุจริต สิ่งกิจกรรมฯ เข้ารับการคัดเลือกเพื่อรับเงินสนับสนุน จำนวน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 xml:space="preserve">50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 xml:space="preserve">แห่งๆละ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 xml:space="preserve">15,000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>บาท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> </w:t>
      </w:r>
      <w:r w:rsidRPr="00D72557">
        <w:rPr>
          <w:rFonts w:ascii="TH SarabunPSK" w:eastAsia="Times New Roman" w:hAnsi="TH SarabunPSK" w:cs="TH SarabunPSK"/>
          <w:color w:val="666666"/>
          <w:cs/>
        </w:rPr>
        <w:t xml:space="preserve"> 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 xml:space="preserve">ยื่นความจำนงขอรับเงินสนับสนุนกิจกรรมฯ โดย </w:t>
      </w:r>
      <w:proofErr w:type="spellStart"/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>Dowload</w:t>
      </w:r>
      <w:proofErr w:type="spellEnd"/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 xml:space="preserve">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>แบบฟอร์มและดูรายละเอียดเพิ่มเติมได้ที่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> </w:t>
      </w:r>
      <w:hyperlink r:id="rId5" w:history="1">
        <w:r w:rsidRPr="00D72557">
          <w:rPr>
            <w:rStyle w:val="a3"/>
            <w:rFonts w:ascii="TH SarabunPSK" w:eastAsia="Times New Roman" w:hAnsi="TH SarabunPSK" w:cs="TH SarabunPSK"/>
            <w:color w:val="0066CC"/>
            <w:u w:val="none"/>
            <w:bdr w:val="none" w:sz="0" w:space="0" w:color="auto" w:frame="1"/>
          </w:rPr>
          <w:t>http://www.nacc.go.th/ewt_news.php?nid=7387</w:t>
        </w:r>
      </w:hyperlink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> 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 xml:space="preserve">หรือสอบถามรายละเอียดได้ที่ สำนักป้องกันการทุจริตภาครัฐ สำนักงาน ป.ป.ช. โทร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 xml:space="preserve">0 2282 </w:t>
      </w:r>
      <w:bookmarkStart w:id="0" w:name="_GoBack"/>
      <w:bookmarkEnd w:id="0"/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 xml:space="preserve">8712, 0 2282 0673, 0 2280 7968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 xml:space="preserve">หมดเขตขอรับเงินสนับสนุนกิจกรรมฯ ภายในวันที่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 xml:space="preserve">24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  <w:cs/>
        </w:rPr>
        <w:t xml:space="preserve">พฤษภาคม </w:t>
      </w:r>
      <w:r w:rsidRPr="00D72557">
        <w:rPr>
          <w:rFonts w:ascii="TH SarabunPSK" w:eastAsia="Times New Roman" w:hAnsi="TH SarabunPSK" w:cs="TH SarabunPSK"/>
          <w:color w:val="666666"/>
          <w:bdr w:val="none" w:sz="0" w:space="0" w:color="auto" w:frame="1"/>
        </w:rPr>
        <w:t>2556</w:t>
      </w:r>
    </w:p>
    <w:tbl>
      <w:tblPr>
        <w:tblW w:w="10065" w:type="dxa"/>
        <w:tblInd w:w="-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D72557" w:rsidRPr="00D72557" w:rsidTr="00D72557">
        <w:tc>
          <w:tcPr>
            <w:tcW w:w="10065" w:type="dxa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D72557" w:rsidRPr="00D72557" w:rsidRDefault="00D72557">
            <w:pPr>
              <w:spacing w:line="276" w:lineRule="auto"/>
              <w:textAlignment w:val="baseline"/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</w:pP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bdr w:val="none" w:sz="0" w:space="0" w:color="auto" w:frame="1"/>
                <w:cs/>
              </w:rPr>
              <w:t xml:space="preserve">ป.ป.ช.ลงนาม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bdr w:val="none" w:sz="0" w:space="0" w:color="auto" w:frame="1"/>
              </w:rPr>
              <w:t xml:space="preserve">MOU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bdr w:val="none" w:sz="0" w:space="0" w:color="auto" w:frame="1"/>
                <w:cs/>
              </w:rPr>
              <w:t>ต่อต้านการทุจริตร่วมกับกระทรวงศึกษาธิการ เพื่อประสานความร่วมมือในการต่อต้านการทุจริตคอรัปชั่น โดยอาศัยกลไกทางการศึกษาเป็นเครื่องมือในการปลูกจิตสำนึกให้แก่เยาวชน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bdr w:val="none" w:sz="0" w:space="0" w:color="auto" w:frame="1"/>
              </w:rPr>
              <w:br/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cs/>
              </w:rPr>
              <w:t xml:space="preserve">          นายปานเทพ กล้าณรงค์ราญ ประธานคณะกรรมการป้องกันและปราบปรามการทุจริตแห่งชาติ หรือ ป.ป.ช. พร้อมนายพงศ์เทพ เทพกาญจนา รองนายกรัฐมนตรีและรัฐมนตรีว่าการกระทรวงศึกษาธิการ ร่วมลงนามบันทึกข้อตกลงความร่วมมือระหว่างสำนักงาน ป.ป.ช. กับกระทรวงศึกษาธิการ ในการสร้างความร่วมมือในการปลูกฝังคุณธรรม จริยธรรม และค่านิยมในความซื่อสัตย์สุจริตในระบบการศึกษาและสังคมไทย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  <w:br/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cs/>
              </w:rPr>
              <w:t xml:space="preserve">          ประธาน ป.ป.ช.กล่าวถึงการลงนาม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  <w:t xml:space="preserve">MOU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cs/>
              </w:rPr>
              <w:t xml:space="preserve">กับกระทรวงศึกษาธิการในครั้งนี้ว่าสอดคล้องกับแผนยุทธศาสตร์ชาติว่าด้วยการป้องกันและปราบปรามการทุจริต โดยอาศัยกลไกทางการศึกษาในการส่งเสริมคุณธรรมจริยธรรม และการต่อต้านคอรัปชั่นให้เกิดขึ้นในหมู่เยาวชน พร้อมกันนี้จะสร้างเครือข่ายต่อต้านคอรัปชั่นในสถานศึกษา นอกจากนั้น ป.ป.ช.จะร่วมมือกับกระทรวงการศึกษาธิการ จัดทำดัชนีชี้วัดความโปร่งใส เพื่อสำรวจความโปร่งใสในการทำงานของหน่วยงานภายใต้สังกัดกระทรวงศึกษาธิการด้วยด้านรัฐมนตรีว่าการกระทรวงศึกษาธิการ เห็นว่าปัญหาการทุจริตคอรัปชั่น เป็นปัญหาสำคัญ ที่กระทบต่อการพัฒนาประเทศ ตลอดจนการใช้งบประมาณที่มาจากภาษีประชาชน การแก้ไขปัญหาคอรัปชั่นจึงต้องใช้มาตรการปราบปรามที่เข้มแข็ง แต่กระบวนการดำเนินคดีของไทยยังคงล่าช้าใช้เวลากว่า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  <w:t xml:space="preserve">10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cs/>
              </w:rPr>
              <w:t xml:space="preserve">ปีต่อคดี </w:t>
            </w:r>
          </w:p>
          <w:p w:rsidR="00D72557" w:rsidRPr="00D72557" w:rsidRDefault="00D72557">
            <w:pPr>
              <w:spacing w:line="276" w:lineRule="auto"/>
              <w:textAlignment w:val="baseline"/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</w:pP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cs/>
              </w:rPr>
              <w:t xml:space="preserve">                ดังนั้นการแก้ปัญหาด้วยการตามจับคนกระทำผิดจึงไม่สามารถแก้ปัญหาได้ จึงจำเป็นต้องปลูกฝังจิตสำนึกในการต่อต้านการทุจริตคอรัปชั่นและสร้างค่านิยมซื่อสัตย์สุจริตให้แก่เยาวชน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  <w:t xml:space="preserve"> 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cs/>
              </w:rPr>
              <w:t xml:space="preserve">สำหรับสาระสำคัญในการลงนาม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  <w:t xml:space="preserve">MOU 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cs/>
              </w:rPr>
              <w:t>ครั้งนี้เป็นการประสานความร่วมมือกับคณะอนุกรรมการขับเคลื่อนยุทธศาสตร์ชาติว่าด้วยการป้องกันและปราบปรามการทุจริต โดยจะมีการให้ความรู้ ตรวจสอบและเฝ้าระวังการทุจริต ในองค์กรด้านการศึกษาที่อยู่ภายใต้สังกัดกระทรวงศึกษาธิการทั่วประเทศ พร้อมสร้างเครือข่ายต่อต้านการทุจริตในกลุ่มเยาวชนด้วย</w:t>
            </w:r>
          </w:p>
          <w:p w:rsidR="00D72557" w:rsidRPr="00D72557" w:rsidRDefault="00D72557">
            <w:pPr>
              <w:spacing w:line="276" w:lineRule="auto"/>
              <w:textAlignment w:val="baseline"/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</w:pP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  <w:t> </w:t>
            </w:r>
          </w:p>
          <w:p w:rsidR="00D72557" w:rsidRPr="00D72557" w:rsidRDefault="00D72557">
            <w:pPr>
              <w:spacing w:line="276" w:lineRule="auto"/>
              <w:textAlignment w:val="baseline"/>
              <w:rPr>
                <w:rFonts w:asciiTheme="minorBidi" w:eastAsia="Times New Roman" w:hAnsiTheme="minorBidi" w:cstheme="minorBidi"/>
                <w:b/>
                <w:bCs/>
                <w:color w:val="666666"/>
                <w:sz w:val="32"/>
                <w:szCs w:val="32"/>
              </w:rPr>
            </w:pP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  <w:cs/>
              </w:rPr>
              <w:t>ที่มา :</w:t>
            </w:r>
            <w:r w:rsidRPr="00D72557">
              <w:rPr>
                <w:rFonts w:ascii="TH SarabunPSK" w:eastAsia="Times New Roman" w:hAnsi="TH SarabunPSK" w:cs="TH SarabunPSK"/>
                <w:color w:val="666666"/>
                <w:sz w:val="32"/>
                <w:szCs w:val="32"/>
              </w:rPr>
              <w:t> </w:t>
            </w:r>
            <w:hyperlink r:id="rId6" w:history="1">
              <w:r w:rsidRPr="00D72557">
                <w:rPr>
                  <w:rStyle w:val="a3"/>
                  <w:rFonts w:ascii="TH SarabunPSK" w:eastAsia="Times New Roman" w:hAnsi="TH SarabunPSK" w:cs="TH SarabunPSK"/>
                  <w:color w:val="00618A"/>
                  <w:sz w:val="32"/>
                  <w:szCs w:val="32"/>
                  <w:bdr w:val="none" w:sz="0" w:space="0" w:color="auto" w:frame="1"/>
                </w:rPr>
                <w:t>http://news.voicetv.co.th/thailand/59169.html</w:t>
              </w:r>
            </w:hyperlink>
          </w:p>
        </w:tc>
      </w:tr>
    </w:tbl>
    <w:p w:rsidR="00502D10" w:rsidRDefault="00502D10" w:rsidP="00D72557"/>
    <w:sectPr w:rsidR="00502D10" w:rsidSect="00D72557">
      <w:pgSz w:w="11906" w:h="16838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557"/>
    <w:rsid w:val="00502D10"/>
    <w:rsid w:val="00981952"/>
    <w:rsid w:val="00D7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557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25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557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25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ews.voicetv.co.th/thailand/59169.html" TargetMode="External"/><Relationship Id="rId5" Type="http://schemas.openxmlformats.org/officeDocument/2006/relationships/hyperlink" Target="http://www.nacc.go.th/ewt_news.php?nid=73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783</Words>
  <Characters>4467</Characters>
  <Application>Microsoft Office Word</Application>
  <DocSecurity>0</DocSecurity>
  <Lines>37</Lines>
  <Paragraphs>10</Paragraphs>
  <ScaleCrop>false</ScaleCrop>
  <Company>Home</Company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iLLuSioN</dc:creator>
  <cp:keywords/>
  <dc:description/>
  <cp:lastModifiedBy>iLLuSioN</cp:lastModifiedBy>
  <cp:revision>1</cp:revision>
  <dcterms:created xsi:type="dcterms:W3CDTF">2014-03-07T04:43:00Z</dcterms:created>
  <dcterms:modified xsi:type="dcterms:W3CDTF">2014-03-07T04:48:00Z</dcterms:modified>
</cp:coreProperties>
</file>